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2386"/>
        <w:tblW w:w="10173" w:type="dxa"/>
        <w:tblLook w:val="04A0" w:firstRow="1" w:lastRow="0" w:firstColumn="1" w:lastColumn="0" w:noHBand="0" w:noVBand="1"/>
      </w:tblPr>
      <w:tblGrid>
        <w:gridCol w:w="1359"/>
        <w:gridCol w:w="1929"/>
        <w:gridCol w:w="1361"/>
        <w:gridCol w:w="2121"/>
        <w:gridCol w:w="1759"/>
        <w:gridCol w:w="1644"/>
      </w:tblGrid>
      <w:tr w:rsidR="00C47506" w:rsidTr="00C47506">
        <w:tc>
          <w:tcPr>
            <w:tcW w:w="1359" w:type="dxa"/>
            <w:vMerge w:val="restart"/>
            <w:vAlign w:val="center"/>
          </w:tcPr>
          <w:p w:rsidR="00C47506" w:rsidRPr="00772ED9" w:rsidRDefault="00C47506" w:rsidP="00EF0EE7">
            <w:pPr>
              <w:spacing w:line="2880" w:lineRule="auto"/>
              <w:jc w:val="center"/>
              <w:rPr>
                <w:b/>
              </w:rPr>
            </w:pPr>
            <w:r w:rsidRPr="00772ED9">
              <w:rPr>
                <w:b/>
              </w:rPr>
              <w:t>职能分类</w:t>
            </w:r>
          </w:p>
        </w:tc>
        <w:tc>
          <w:tcPr>
            <w:tcW w:w="1929" w:type="dxa"/>
          </w:tcPr>
          <w:p w:rsidR="00C47506" w:rsidRPr="00772ED9" w:rsidRDefault="00C47506" w:rsidP="00EF0EE7">
            <w:pPr>
              <w:jc w:val="center"/>
              <w:rPr>
                <w:b/>
              </w:rPr>
            </w:pPr>
            <w:r w:rsidRPr="00772ED9">
              <w:rPr>
                <w:b/>
              </w:rPr>
              <w:t>岗位分类</w:t>
            </w:r>
          </w:p>
        </w:tc>
        <w:tc>
          <w:tcPr>
            <w:tcW w:w="1361" w:type="dxa"/>
          </w:tcPr>
          <w:p w:rsidR="00C47506" w:rsidRPr="00772ED9" w:rsidRDefault="00C47506" w:rsidP="00EF0EE7">
            <w:pPr>
              <w:jc w:val="center"/>
              <w:rPr>
                <w:b/>
              </w:rPr>
            </w:pPr>
            <w:r w:rsidRPr="00772ED9">
              <w:rPr>
                <w:b/>
              </w:rPr>
              <w:t>姓名</w:t>
            </w:r>
          </w:p>
        </w:tc>
        <w:tc>
          <w:tcPr>
            <w:tcW w:w="2121" w:type="dxa"/>
          </w:tcPr>
          <w:p w:rsidR="00C47506" w:rsidRPr="00772ED9" w:rsidRDefault="00C47506" w:rsidP="00EF0EE7">
            <w:pPr>
              <w:jc w:val="center"/>
              <w:rPr>
                <w:b/>
              </w:rPr>
            </w:pPr>
            <w:r w:rsidRPr="00772ED9">
              <w:rPr>
                <w:b/>
              </w:rPr>
              <w:t>所在部门</w:t>
            </w:r>
          </w:p>
        </w:tc>
        <w:tc>
          <w:tcPr>
            <w:tcW w:w="1759" w:type="dxa"/>
          </w:tcPr>
          <w:p w:rsidR="00C47506" w:rsidRPr="00772ED9" w:rsidRDefault="00C47506" w:rsidP="00EF0EE7">
            <w:pPr>
              <w:jc w:val="center"/>
              <w:rPr>
                <w:b/>
              </w:rPr>
            </w:pPr>
            <w:r w:rsidRPr="00772ED9">
              <w:rPr>
                <w:b/>
              </w:rPr>
              <w:t>职务</w:t>
            </w:r>
          </w:p>
        </w:tc>
        <w:tc>
          <w:tcPr>
            <w:tcW w:w="1644" w:type="dxa"/>
          </w:tcPr>
          <w:p w:rsidR="00C47506" w:rsidRPr="00772ED9" w:rsidRDefault="00C47506" w:rsidP="00EF0EE7">
            <w:pPr>
              <w:jc w:val="center"/>
              <w:rPr>
                <w:b/>
              </w:rPr>
            </w:pPr>
            <w:r w:rsidRPr="00772ED9">
              <w:rPr>
                <w:b/>
              </w:rPr>
              <w:t>办公电话</w:t>
            </w:r>
          </w:p>
        </w:tc>
      </w:tr>
      <w:tr w:rsidR="00C47506" w:rsidTr="00EF0EE7">
        <w:tc>
          <w:tcPr>
            <w:tcW w:w="1359" w:type="dxa"/>
            <w:vMerge/>
          </w:tcPr>
          <w:p w:rsidR="00C47506" w:rsidRDefault="00C47506" w:rsidP="00EF0EE7"/>
        </w:tc>
        <w:tc>
          <w:tcPr>
            <w:tcW w:w="1929" w:type="dxa"/>
          </w:tcPr>
          <w:p w:rsidR="00C47506" w:rsidRDefault="00C47506" w:rsidP="00EF0EE7">
            <w:pPr>
              <w:jc w:val="center"/>
            </w:pPr>
            <w:r w:rsidRPr="00772ED9">
              <w:rPr>
                <w:rFonts w:hint="eastAsia"/>
              </w:rPr>
              <w:t>其他具有投资决策权限的人员</w:t>
            </w:r>
          </w:p>
        </w:tc>
        <w:tc>
          <w:tcPr>
            <w:tcW w:w="1361" w:type="dxa"/>
          </w:tcPr>
          <w:p w:rsidR="00C47506" w:rsidRPr="00772ED9" w:rsidRDefault="00C47506" w:rsidP="00EF0EE7">
            <w:pPr>
              <w:spacing w:line="480" w:lineRule="auto"/>
              <w:jc w:val="center"/>
            </w:pPr>
            <w:r w:rsidRPr="00772ED9">
              <w:rPr>
                <w:rFonts w:hint="eastAsia"/>
              </w:rPr>
              <w:t>陈国辉</w:t>
            </w:r>
          </w:p>
        </w:tc>
        <w:tc>
          <w:tcPr>
            <w:tcW w:w="2121" w:type="dxa"/>
          </w:tcPr>
          <w:p w:rsidR="00C47506" w:rsidRDefault="00C47506" w:rsidP="00EF0EE7">
            <w:pPr>
              <w:spacing w:line="480" w:lineRule="auto"/>
              <w:jc w:val="center"/>
            </w:pPr>
            <w:r>
              <w:rPr>
                <w:rFonts w:hint="eastAsia"/>
              </w:rPr>
              <w:t>—</w:t>
            </w:r>
          </w:p>
        </w:tc>
        <w:tc>
          <w:tcPr>
            <w:tcW w:w="1759" w:type="dxa"/>
          </w:tcPr>
          <w:p w:rsidR="00C47506" w:rsidRDefault="00C47506" w:rsidP="00EF0EE7">
            <w:pPr>
              <w:spacing w:line="480" w:lineRule="auto"/>
              <w:jc w:val="center"/>
            </w:pPr>
            <w:r w:rsidRPr="00772ED9">
              <w:rPr>
                <w:rFonts w:hint="eastAsia"/>
              </w:rPr>
              <w:t>总经理助理</w:t>
            </w:r>
          </w:p>
        </w:tc>
        <w:tc>
          <w:tcPr>
            <w:tcW w:w="1644" w:type="dxa"/>
            <w:vAlign w:val="center"/>
          </w:tcPr>
          <w:p w:rsidR="00C47506" w:rsidRPr="00EF0EE7" w:rsidRDefault="00C47506" w:rsidP="00EF0EE7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021-60417986</w:t>
            </w:r>
          </w:p>
        </w:tc>
      </w:tr>
      <w:tr w:rsidR="003906BE" w:rsidTr="00C17F8F">
        <w:trPr>
          <w:trHeight w:val="302"/>
        </w:trPr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</w:tcPr>
          <w:p w:rsidR="003906BE" w:rsidRDefault="00C56D2D" w:rsidP="003906BE">
            <w:pPr>
              <w:jc w:val="center"/>
            </w:pPr>
            <w:r w:rsidRPr="00772ED9">
              <w:rPr>
                <w:rFonts w:hint="eastAsia"/>
              </w:rPr>
              <w:t>其他具有投资决策权限的人员</w:t>
            </w:r>
          </w:p>
        </w:tc>
        <w:tc>
          <w:tcPr>
            <w:tcW w:w="1361" w:type="dxa"/>
            <w:vAlign w:val="center"/>
          </w:tcPr>
          <w:p w:rsidR="003906BE" w:rsidRDefault="003906BE" w:rsidP="003906BE">
            <w:pPr>
              <w:jc w:val="center"/>
            </w:pPr>
            <w:r>
              <w:t>蔡玮菁</w:t>
            </w:r>
          </w:p>
        </w:tc>
        <w:tc>
          <w:tcPr>
            <w:tcW w:w="2121" w:type="dxa"/>
            <w:vAlign w:val="center"/>
          </w:tcPr>
          <w:p w:rsidR="003906BE" w:rsidRPr="00772ED9" w:rsidRDefault="003906BE" w:rsidP="003906BE">
            <w:pPr>
              <w:jc w:val="center"/>
            </w:pPr>
            <w:r w:rsidRPr="004C21FB">
              <w:rPr>
                <w:rFonts w:hint="eastAsia"/>
              </w:rPr>
              <w:t>公募固定收益投资部</w:t>
            </w:r>
          </w:p>
        </w:tc>
        <w:tc>
          <w:tcPr>
            <w:tcW w:w="1759" w:type="dxa"/>
            <w:vAlign w:val="center"/>
          </w:tcPr>
          <w:p w:rsidR="003906BE" w:rsidRDefault="003906BE" w:rsidP="003906BE">
            <w:pPr>
              <w:jc w:val="center"/>
            </w:pPr>
            <w:r w:rsidRPr="004C21FB">
              <w:rPr>
                <w:rFonts w:hint="eastAsia"/>
              </w:rPr>
              <w:t>行政负责人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B6CD1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</w:t>
            </w:r>
            <w:r>
              <w:rPr>
                <w:rFonts w:ascii="Arial" w:eastAsia="宋体" w:hAnsi="Arial" w:cs="Arial"/>
                <w:color w:val="000000"/>
                <w:kern w:val="0"/>
                <w:sz w:val="22"/>
              </w:rPr>
              <w:t>8111</w:t>
            </w:r>
          </w:p>
        </w:tc>
      </w:tr>
      <w:tr w:rsidR="003906BE" w:rsidTr="00C12181">
        <w:trPr>
          <w:trHeight w:val="318"/>
        </w:trPr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 w:val="restart"/>
          </w:tcPr>
          <w:p w:rsidR="003906BE" w:rsidRDefault="003906BE" w:rsidP="003906BE">
            <w:pPr>
              <w:spacing w:line="480" w:lineRule="auto"/>
              <w:jc w:val="center"/>
            </w:pPr>
            <w:r>
              <w:t>基金经理</w:t>
            </w: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王宇超</w:t>
            </w:r>
          </w:p>
        </w:tc>
        <w:tc>
          <w:tcPr>
            <w:tcW w:w="2121" w:type="dxa"/>
          </w:tcPr>
          <w:p w:rsidR="003906BE" w:rsidRPr="00772ED9" w:rsidRDefault="003906BE" w:rsidP="003906BE">
            <w:pPr>
              <w:jc w:val="center"/>
            </w:pPr>
            <w:r w:rsidRPr="00772ED9">
              <w:rPr>
                <w:rFonts w:hint="eastAsia"/>
              </w:rPr>
              <w:t>公募固定收益投资部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 w:rsidRPr="00743787">
              <w:rPr>
                <w:rFonts w:hint="eastAsia"/>
              </w:rPr>
              <w:t>高级业务副总监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021-60417466</w:t>
            </w:r>
          </w:p>
        </w:tc>
      </w:tr>
      <w:tr w:rsidR="003906BE" w:rsidTr="00EF0EE7">
        <w:trPr>
          <w:trHeight w:val="395"/>
        </w:trPr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spacing w:line="480" w:lineRule="auto"/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程嘉伟</w:t>
            </w:r>
          </w:p>
        </w:tc>
        <w:tc>
          <w:tcPr>
            <w:tcW w:w="2121" w:type="dxa"/>
          </w:tcPr>
          <w:p w:rsidR="003906BE" w:rsidRPr="00772ED9" w:rsidRDefault="003906BE" w:rsidP="003906BE">
            <w:pPr>
              <w:jc w:val="center"/>
            </w:pPr>
            <w:r w:rsidRPr="00772ED9">
              <w:rPr>
                <w:rFonts w:hint="eastAsia"/>
              </w:rPr>
              <w:t>公募固定收益投资部</w:t>
            </w:r>
          </w:p>
        </w:tc>
        <w:tc>
          <w:tcPr>
            <w:tcW w:w="1759" w:type="dxa"/>
          </w:tcPr>
          <w:p w:rsidR="003906BE" w:rsidRPr="000B6CD1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743787">
              <w:rPr>
                <w:rFonts w:ascii="Arial" w:eastAsia="宋体" w:hAnsi="Arial" w:cs="Arial" w:hint="eastAsia"/>
                <w:color w:val="000000"/>
                <w:kern w:val="0"/>
                <w:sz w:val="22"/>
              </w:rPr>
              <w:t>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0B6CD1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021-60797891</w:t>
            </w:r>
          </w:p>
        </w:tc>
      </w:tr>
      <w:tr w:rsidR="003906BE" w:rsidTr="00627271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 w:val="restart"/>
            <w:vAlign w:val="center"/>
          </w:tcPr>
          <w:p w:rsidR="003906BE" w:rsidRDefault="003906BE" w:rsidP="003906BE">
            <w:pPr>
              <w:spacing w:line="1440" w:lineRule="auto"/>
              <w:jc w:val="center"/>
            </w:pPr>
            <w:r>
              <w:t>投资经理</w:t>
            </w: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邓欣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  <w:vAlign w:val="center"/>
          </w:tcPr>
          <w:p w:rsidR="003906BE" w:rsidRDefault="003906BE" w:rsidP="003906BE">
            <w:pPr>
              <w:jc w:val="center"/>
            </w:pPr>
            <w:r w:rsidRPr="004C21FB">
              <w:rPr>
                <w:rFonts w:hint="eastAsia"/>
              </w:rPr>
              <w:t>行政负责人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021-60795887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夏军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 w:rsidRPr="00110651">
              <w:rPr>
                <w:rFonts w:hint="eastAsia"/>
              </w:rPr>
              <w:t>高级业务副总监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021-60795876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张少辉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 w:rsidRPr="00110651">
              <w:rPr>
                <w:rFonts w:hint="eastAsia"/>
              </w:rPr>
              <w:t>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021-60795882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郭翔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>
              <w:t>高级经理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021-60418098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宋怡健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 w:rsidRPr="00110651">
              <w:rPr>
                <w:rFonts w:hint="eastAsia"/>
              </w:rPr>
              <w:t>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021-60795889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Default="003906BE" w:rsidP="003906BE">
            <w:pPr>
              <w:jc w:val="center"/>
            </w:pPr>
            <w:r>
              <w:t>尚德禹</w:t>
            </w:r>
          </w:p>
        </w:tc>
        <w:tc>
          <w:tcPr>
            <w:tcW w:w="2121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私</w:t>
            </w:r>
            <w:r w:rsidRPr="00772ED9">
              <w:rPr>
                <w:rFonts w:hint="eastAsia"/>
              </w:rPr>
              <w:t>募固定收益投资部</w:t>
            </w:r>
          </w:p>
        </w:tc>
        <w:tc>
          <w:tcPr>
            <w:tcW w:w="1759" w:type="dxa"/>
          </w:tcPr>
          <w:p w:rsidR="003906BE" w:rsidRDefault="003906BE" w:rsidP="003906BE">
            <w:pPr>
              <w:jc w:val="center"/>
            </w:pPr>
            <w:r w:rsidRPr="00772ED9">
              <w:rPr>
                <w:rFonts w:hint="eastAsia"/>
              </w:rPr>
              <w:t>高级业务副总监</w:t>
            </w:r>
          </w:p>
        </w:tc>
        <w:tc>
          <w:tcPr>
            <w:tcW w:w="1644" w:type="dxa"/>
          </w:tcPr>
          <w:p w:rsidR="003906BE" w:rsidRPr="00EF0EE7" w:rsidRDefault="003906BE" w:rsidP="003906BE">
            <w:pPr>
              <w:jc w:val="center"/>
              <w:rPr>
                <w:rFonts w:ascii="Arial" w:hAnsi="Arial" w:cs="Arial"/>
              </w:rPr>
            </w:pPr>
            <w:r w:rsidRPr="00EF0EE7">
              <w:rPr>
                <w:rFonts w:ascii="Arial" w:eastAsia="宋体" w:hAnsi="Arial" w:cs="Arial"/>
                <w:color w:val="000000"/>
                <w:kern w:val="0"/>
                <w:sz w:val="22"/>
              </w:rPr>
              <w:t>021-60797895</w:t>
            </w:r>
          </w:p>
        </w:tc>
      </w:tr>
      <w:tr w:rsidR="003906BE" w:rsidTr="00EF0EE7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  <w:vMerge/>
          </w:tcPr>
          <w:p w:rsidR="003906BE" w:rsidRDefault="003906BE" w:rsidP="003906BE">
            <w:pPr>
              <w:jc w:val="center"/>
            </w:pPr>
          </w:p>
        </w:tc>
        <w:tc>
          <w:tcPr>
            <w:tcW w:w="1361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王彦</w:t>
            </w:r>
          </w:p>
        </w:tc>
        <w:tc>
          <w:tcPr>
            <w:tcW w:w="2121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私募固定收益投资部</w:t>
            </w:r>
          </w:p>
        </w:tc>
        <w:tc>
          <w:tcPr>
            <w:tcW w:w="1759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高级经理</w:t>
            </w:r>
          </w:p>
        </w:tc>
        <w:tc>
          <w:tcPr>
            <w:tcW w:w="1644" w:type="dxa"/>
          </w:tcPr>
          <w:p w:rsidR="003906BE" w:rsidRPr="00C977F8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977F8">
              <w:rPr>
                <w:rFonts w:ascii="Arial" w:eastAsia="宋体" w:hAnsi="Arial" w:cs="Arial"/>
                <w:color w:val="000000"/>
                <w:kern w:val="0"/>
                <w:sz w:val="22"/>
              </w:rPr>
              <w:t>021-60248088</w:t>
            </w:r>
          </w:p>
        </w:tc>
      </w:tr>
      <w:tr w:rsidR="003906BE" w:rsidTr="000D2EEF">
        <w:tc>
          <w:tcPr>
            <w:tcW w:w="1359" w:type="dxa"/>
            <w:vMerge/>
          </w:tcPr>
          <w:p w:rsidR="003906BE" w:rsidRDefault="003906BE" w:rsidP="003906BE"/>
        </w:tc>
        <w:tc>
          <w:tcPr>
            <w:tcW w:w="1929" w:type="dxa"/>
          </w:tcPr>
          <w:p w:rsidR="003906BE" w:rsidRDefault="003906BE" w:rsidP="003906BE">
            <w:pPr>
              <w:jc w:val="center"/>
            </w:pPr>
            <w:r>
              <w:rPr>
                <w:rFonts w:hint="eastAsia"/>
              </w:rPr>
              <w:t>投资经理助理</w:t>
            </w:r>
          </w:p>
        </w:tc>
        <w:tc>
          <w:tcPr>
            <w:tcW w:w="1361" w:type="dxa"/>
            <w:vAlign w:val="bottom"/>
          </w:tcPr>
          <w:p w:rsidR="003906BE" w:rsidRPr="00BB3CA3" w:rsidRDefault="003906BE" w:rsidP="00390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余舒霖</w:t>
            </w:r>
          </w:p>
        </w:tc>
        <w:tc>
          <w:tcPr>
            <w:tcW w:w="2121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私募固定收益投资部</w:t>
            </w:r>
          </w:p>
        </w:tc>
        <w:tc>
          <w:tcPr>
            <w:tcW w:w="1759" w:type="dxa"/>
            <w:vAlign w:val="bottom"/>
          </w:tcPr>
          <w:p w:rsidR="003906BE" w:rsidRPr="00BB3CA3" w:rsidRDefault="003906BE" w:rsidP="003906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55DE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投资经理助理</w:t>
            </w:r>
          </w:p>
        </w:tc>
        <w:tc>
          <w:tcPr>
            <w:tcW w:w="1644" w:type="dxa"/>
            <w:vAlign w:val="bottom"/>
          </w:tcPr>
          <w:p w:rsidR="003906BE" w:rsidRPr="003906BE" w:rsidRDefault="003906BE" w:rsidP="003906BE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3906BE">
              <w:rPr>
                <w:rFonts w:ascii="Arial" w:eastAsia="宋体" w:hAnsi="Arial" w:cs="Arial"/>
                <w:color w:val="000000"/>
                <w:kern w:val="0"/>
                <w:sz w:val="22"/>
              </w:rPr>
              <w:t>021-60418100</w:t>
            </w:r>
          </w:p>
        </w:tc>
      </w:tr>
      <w:tr w:rsidR="003906BE" w:rsidTr="00C47506"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3906BE" w:rsidRDefault="003906BE" w:rsidP="003906BE"/>
        </w:tc>
        <w:tc>
          <w:tcPr>
            <w:tcW w:w="1929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券联</w:t>
            </w:r>
          </w:p>
        </w:tc>
        <w:tc>
          <w:tcPr>
            <w:tcW w:w="1361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丁赛</w:t>
            </w:r>
          </w:p>
        </w:tc>
        <w:tc>
          <w:tcPr>
            <w:tcW w:w="2121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私募固定收益投资部</w:t>
            </w:r>
          </w:p>
        </w:tc>
        <w:tc>
          <w:tcPr>
            <w:tcW w:w="1759" w:type="dxa"/>
          </w:tcPr>
          <w:p w:rsidR="003906BE" w:rsidRPr="00C977F8" w:rsidRDefault="003906BE" w:rsidP="003906BE">
            <w:pPr>
              <w:jc w:val="center"/>
            </w:pPr>
            <w:r w:rsidRPr="00C977F8">
              <w:rPr>
                <w:rFonts w:hint="eastAsia"/>
              </w:rPr>
              <w:t>经理助理</w:t>
            </w:r>
          </w:p>
        </w:tc>
        <w:tc>
          <w:tcPr>
            <w:tcW w:w="1644" w:type="dxa"/>
          </w:tcPr>
          <w:p w:rsidR="003906BE" w:rsidRPr="00C977F8" w:rsidRDefault="003906BE" w:rsidP="003906BE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C977F8">
              <w:rPr>
                <w:rFonts w:ascii="Arial" w:eastAsia="宋体" w:hAnsi="Arial" w:cs="Arial"/>
                <w:color w:val="000000"/>
                <w:kern w:val="0"/>
                <w:sz w:val="22"/>
              </w:rPr>
              <w:t>021-</w:t>
            </w:r>
            <w:bookmarkStart w:id="0" w:name="_GoBack"/>
            <w:bookmarkEnd w:id="0"/>
            <w:r w:rsidRPr="00C977F8">
              <w:rPr>
                <w:rFonts w:ascii="Arial" w:eastAsia="宋体" w:hAnsi="Arial" w:cs="Arial"/>
                <w:color w:val="000000"/>
                <w:kern w:val="0"/>
                <w:sz w:val="22"/>
              </w:rPr>
              <w:t>60418080</w:t>
            </w:r>
          </w:p>
        </w:tc>
      </w:tr>
    </w:tbl>
    <w:p w:rsidR="003E1FEB" w:rsidRPr="00EF0EE7" w:rsidRDefault="00EF0EE7" w:rsidP="00EF0EE7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 w:rsidRPr="00EF0EE7">
        <w:rPr>
          <w:rFonts w:ascii="黑体" w:eastAsia="黑体" w:hAnsi="黑体" w:hint="eastAsia"/>
          <w:sz w:val="32"/>
          <w:szCs w:val="32"/>
        </w:rPr>
        <w:t>债券投资人员公示信息</w:t>
      </w:r>
    </w:p>
    <w:p w:rsidR="00EF0EE7" w:rsidRDefault="00EF0EE7" w:rsidP="00EF0EE7">
      <w:pPr>
        <w:ind w:leftChars="-472" w:left="-991"/>
      </w:pPr>
    </w:p>
    <w:p w:rsidR="00455DE1" w:rsidRDefault="00455DE1" w:rsidP="00EF0EE7">
      <w:pPr>
        <w:ind w:leftChars="-472" w:left="-991"/>
      </w:pPr>
    </w:p>
    <w:p w:rsidR="00EF0EE7" w:rsidRPr="00EF0EE7" w:rsidRDefault="00EF0EE7" w:rsidP="00EF0EE7"/>
    <w:tbl>
      <w:tblPr>
        <w:tblpPr w:leftFromText="180" w:rightFromText="180" w:vertAnchor="text" w:horzAnchor="page" w:tblpX="960" w:tblpY="63"/>
        <w:tblW w:w="11381" w:type="dxa"/>
        <w:tblLook w:val="04A0" w:firstRow="1" w:lastRow="0" w:firstColumn="1" w:lastColumn="0" w:noHBand="0" w:noVBand="1"/>
      </w:tblPr>
      <w:tblGrid>
        <w:gridCol w:w="1360"/>
        <w:gridCol w:w="2009"/>
        <w:gridCol w:w="1417"/>
        <w:gridCol w:w="1985"/>
        <w:gridCol w:w="1842"/>
        <w:gridCol w:w="1688"/>
        <w:gridCol w:w="1080"/>
      </w:tblGrid>
      <w:tr w:rsidR="00EF0EE7" w:rsidRPr="00C63742" w:rsidTr="00EF0EE7">
        <w:trPr>
          <w:trHeight w:val="450"/>
        </w:trPr>
        <w:tc>
          <w:tcPr>
            <w:tcW w:w="8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7" w:rsidRDefault="00EF0EE7" w:rsidP="00EF0EE7">
            <w:pPr>
              <w:spacing w:line="540" w:lineRule="exact"/>
              <w:ind w:leftChars="-242" w:left="-508" w:firstLineChars="159" w:firstLine="509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 二、</w:t>
            </w:r>
            <w:r w:rsidRPr="00C63742">
              <w:rPr>
                <w:rFonts w:ascii="黑体" w:eastAsia="黑体" w:hAnsi="黑体" w:hint="eastAsia"/>
                <w:sz w:val="32"/>
                <w:szCs w:val="32"/>
              </w:rPr>
              <w:t>债券投资交易人员公示信息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</w:t>
            </w:r>
          </w:p>
          <w:p w:rsidR="00EF0EE7" w:rsidRPr="00EF0EE7" w:rsidRDefault="00EF0EE7" w:rsidP="00EF0EE7">
            <w:pPr>
              <w:spacing w:line="540" w:lineRule="exact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7" w:rsidRPr="00C63742" w:rsidRDefault="00EF0EE7" w:rsidP="00EF0EE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7" w:rsidRPr="00C63742" w:rsidRDefault="00EF0EE7" w:rsidP="00EF0EE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</w:p>
        </w:tc>
      </w:tr>
      <w:tr w:rsidR="00EF0EE7" w:rsidRPr="00BB3CA3" w:rsidTr="00EF0EE7">
        <w:trPr>
          <w:trHeight w:val="2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EE7" w:rsidRPr="00EF0EE7" w:rsidRDefault="00EF0EE7" w:rsidP="00EF0EE7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职能分类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7" w:rsidRPr="00EF0EE7" w:rsidRDefault="00EF0EE7" w:rsidP="00EF0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岗位分类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7" w:rsidRPr="00EF0EE7" w:rsidRDefault="00EF0EE7" w:rsidP="00EF0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7" w:rsidRPr="00EF0EE7" w:rsidRDefault="00EF0EE7" w:rsidP="00EF0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7" w:rsidRPr="00EF0EE7" w:rsidRDefault="00EF0EE7" w:rsidP="00EF0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EE7" w:rsidRPr="00EF0EE7" w:rsidRDefault="00EF0EE7" w:rsidP="00EF0EE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EE7" w:rsidRPr="00BB3CA3" w:rsidRDefault="00EF0EE7" w:rsidP="00EF0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曾斯璐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交易主管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61312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021-60795875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张晨晖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61312">
              <w:rPr>
                <w:rFonts w:ascii="Arial" w:eastAsia="宋体" w:hAnsi="Arial" w:cs="Arial"/>
                <w:color w:val="000000"/>
                <w:kern w:val="0"/>
                <w:szCs w:val="21"/>
              </w:rPr>
              <w:t>0571-87903357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沈志玮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00267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021-60797886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朱永伟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00267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021-60797883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钱兆文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00267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021-60797898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党程程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161312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21-60797896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B27D8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002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熊孜远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7D8" w:rsidRDefault="003B27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700267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021-60248087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27D8" w:rsidRPr="00BB3CA3" w:rsidRDefault="003B27D8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0E1E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700267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20E1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700267" w:rsidRDefault="00167D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21-</w:t>
            </w:r>
            <w:r w:rsidRPr="00167DD8">
              <w:rPr>
                <w:rFonts w:ascii="Arial" w:eastAsia="宋体" w:hAnsi="Arial" w:cs="Arial"/>
                <w:color w:val="000000"/>
                <w:kern w:val="0"/>
                <w:szCs w:val="21"/>
              </w:rPr>
              <w:t>60417102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0E1E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700267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顾婷婷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0E1E" w:rsidRPr="00700267" w:rsidRDefault="00167DD8" w:rsidP="003B27D8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Cs w:val="21"/>
              </w:rPr>
              <w:t>021-</w:t>
            </w:r>
            <w:r w:rsidRPr="00167DD8">
              <w:rPr>
                <w:rFonts w:ascii="Arial" w:eastAsia="宋体" w:hAnsi="Arial" w:cs="Arial"/>
                <w:color w:val="000000"/>
                <w:kern w:val="0"/>
                <w:szCs w:val="21"/>
              </w:rPr>
              <w:t>60418181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0E1E" w:rsidRPr="00BB3CA3" w:rsidRDefault="00F20E1E" w:rsidP="003B27D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周慧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455DE1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455DE1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021-60797880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叶晓东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D34332">
              <w:rPr>
                <w:rFonts w:ascii="Arial" w:eastAsia="宋体" w:hAnsi="Arial" w:cs="Arial"/>
                <w:color w:val="000000"/>
                <w:kern w:val="0"/>
                <w:szCs w:val="21"/>
              </w:rPr>
              <w:t>021-60248083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李艾静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熊伟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16131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Cs w:val="21"/>
              </w:rPr>
              <w:t>0571-87902560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胡宗伟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16131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虞光远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4332" w:rsidRPr="0016131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4332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4332" w:rsidRPr="00BB3CA3" w:rsidTr="00EF0EE7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中后台人员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债券交易核对专岗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俞绍锋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债券交易核对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332" w:rsidRPr="00161312" w:rsidRDefault="00D34332" w:rsidP="00D34332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161312">
              <w:rPr>
                <w:rFonts w:ascii="Arial" w:eastAsia="宋体" w:hAnsi="Arial" w:cs="Arial"/>
                <w:color w:val="000000"/>
                <w:kern w:val="0"/>
                <w:szCs w:val="21"/>
              </w:rPr>
              <w:t>0571-87901972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4332" w:rsidRPr="00BB3CA3" w:rsidRDefault="00D34332" w:rsidP="00D343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EF0EE7" w:rsidRPr="00EF0EE7" w:rsidRDefault="00EF0EE7" w:rsidP="00EF0EE7">
      <w:pPr>
        <w:spacing w:line="540" w:lineRule="exact"/>
        <w:ind w:leftChars="-68" w:left="-143"/>
        <w:rPr>
          <w:rFonts w:ascii="黑体" w:eastAsia="黑体" w:hAnsi="黑体"/>
          <w:sz w:val="28"/>
          <w:szCs w:val="32"/>
        </w:rPr>
      </w:pPr>
      <w:r w:rsidRPr="00EF0EE7">
        <w:rPr>
          <w:rFonts w:ascii="黑体" w:eastAsia="黑体" w:hAnsi="黑体" w:hint="eastAsia"/>
          <w:sz w:val="28"/>
          <w:szCs w:val="32"/>
        </w:rPr>
        <w:lastRenderedPageBreak/>
        <w:t>离职人员</w:t>
      </w:r>
    </w:p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479"/>
        <w:gridCol w:w="1924"/>
        <w:gridCol w:w="1276"/>
        <w:gridCol w:w="2268"/>
        <w:gridCol w:w="1701"/>
        <w:gridCol w:w="1701"/>
      </w:tblGrid>
      <w:tr w:rsidR="004E637C" w:rsidRPr="00BB3CA3" w:rsidTr="004E637C">
        <w:trPr>
          <w:trHeight w:val="270"/>
        </w:trPr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C" w:rsidRPr="00EF0EE7" w:rsidRDefault="004E637C" w:rsidP="00613522">
            <w:pPr>
              <w:widowControl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职能分类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EF0EE7" w:rsidRDefault="004E637C" w:rsidP="00660B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岗位分类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EF0EE7" w:rsidRDefault="004E637C" w:rsidP="00660B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EF0EE7" w:rsidRDefault="004E637C" w:rsidP="00660B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所在部门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EF0EE7" w:rsidRDefault="004E637C" w:rsidP="00660B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EF0EE7" w:rsidRDefault="004E637C" w:rsidP="00660BB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EF0EE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离职日期</w:t>
            </w:r>
          </w:p>
        </w:tc>
      </w:tr>
      <w:tr w:rsidR="004E637C" w:rsidRPr="00161312" w:rsidTr="004E637C">
        <w:trPr>
          <w:trHeight w:val="28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7C" w:rsidRPr="00BB3CA3" w:rsidRDefault="004E637C" w:rsidP="00660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漆雨烟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3906BE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90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Pr="003906BE">
              <w:rPr>
                <w:rFonts w:ascii="宋体" w:eastAsia="宋体" w:hAnsi="宋体" w:cs="宋体"/>
                <w:color w:val="000000"/>
                <w:kern w:val="0"/>
                <w:sz w:val="22"/>
              </w:rPr>
              <w:t>020</w:t>
            </w:r>
            <w:r w:rsidRPr="003906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年8月</w:t>
            </w:r>
          </w:p>
        </w:tc>
      </w:tr>
      <w:tr w:rsidR="004E637C" w:rsidRPr="00161312" w:rsidTr="004E637C">
        <w:trPr>
          <w:trHeight w:val="28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7C" w:rsidRPr="00BB3CA3" w:rsidRDefault="004E637C" w:rsidP="00660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刘新华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01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420036" w:rsidRDefault="004E637C" w:rsidP="0001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3906BE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/>
                <w:color w:val="000000"/>
                <w:kern w:val="0"/>
                <w:sz w:val="22"/>
              </w:rPr>
              <w:t>2021</w:t>
            </w: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年3月</w:t>
            </w:r>
          </w:p>
        </w:tc>
      </w:tr>
      <w:tr w:rsidR="004E637C" w:rsidRPr="00161312" w:rsidTr="004E637C">
        <w:trPr>
          <w:trHeight w:val="28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637C" w:rsidRPr="00BB3CA3" w:rsidRDefault="004E637C" w:rsidP="00660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B3CA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交易执行人员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林小磊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7C" w:rsidRPr="00420036" w:rsidRDefault="004E637C" w:rsidP="0001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运营管理部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7C" w:rsidRPr="00420036" w:rsidRDefault="004E637C" w:rsidP="00012B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交易员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37C" w:rsidRPr="00420036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20036">
              <w:rPr>
                <w:rFonts w:ascii="宋体" w:eastAsia="宋体" w:hAnsi="宋体" w:cs="宋体"/>
                <w:color w:val="000000"/>
                <w:kern w:val="0"/>
                <w:sz w:val="22"/>
              </w:rPr>
              <w:t>2021</w:t>
            </w: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5</w:t>
            </w:r>
            <w:r w:rsidRPr="0042003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</w:tr>
      <w:tr w:rsidR="004E637C" w:rsidRPr="00161312" w:rsidTr="00110651">
        <w:trPr>
          <w:trHeight w:val="285"/>
        </w:trPr>
        <w:tc>
          <w:tcPr>
            <w:tcW w:w="1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37C" w:rsidRPr="00BB3CA3" w:rsidRDefault="004E637C" w:rsidP="00660BB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892">
              <w:rPr>
                <w:rFonts w:ascii="宋体" w:eastAsia="宋体" w:hAnsi="宋体" w:cs="宋体"/>
                <w:color w:val="000000"/>
                <w:kern w:val="0"/>
                <w:sz w:val="22"/>
              </w:rPr>
              <w:t>基金经理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637C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应洁茜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8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公募固定收益投资部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BB3CA3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892">
              <w:rPr>
                <w:rFonts w:ascii="宋体" w:eastAsia="宋体" w:hAnsi="宋体" w:cs="宋体"/>
                <w:color w:val="000000"/>
                <w:kern w:val="0"/>
                <w:sz w:val="22"/>
              </w:rPr>
              <w:t>基金经理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37C" w:rsidRPr="00FC7892" w:rsidRDefault="004E637C" w:rsidP="00FC78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C78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2020年12月</w:t>
            </w:r>
          </w:p>
        </w:tc>
      </w:tr>
      <w:tr w:rsidR="00110651" w:rsidRPr="00161312" w:rsidTr="00BE3CC2">
        <w:trPr>
          <w:trHeight w:val="285"/>
        </w:trPr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51" w:rsidRPr="00BB3CA3" w:rsidRDefault="00110651" w:rsidP="001106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651" w:rsidRPr="00110651" w:rsidRDefault="00110651" w:rsidP="001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0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投资经理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651" w:rsidRPr="00110651" w:rsidRDefault="00110651" w:rsidP="001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0651">
              <w:rPr>
                <w:rFonts w:ascii="宋体" w:eastAsia="宋体" w:hAnsi="宋体" w:cs="宋体"/>
                <w:color w:val="000000"/>
                <w:kern w:val="0"/>
                <w:sz w:val="22"/>
              </w:rPr>
              <w:t>吕晓威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651" w:rsidRPr="00110651" w:rsidRDefault="00110651" w:rsidP="001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0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私募固定收益投资部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651" w:rsidRPr="00110651" w:rsidRDefault="00110651" w:rsidP="001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065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业务副总监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651" w:rsidRPr="00FC7892" w:rsidRDefault="00110651" w:rsidP="001106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年7月</w:t>
            </w:r>
          </w:p>
        </w:tc>
      </w:tr>
    </w:tbl>
    <w:p w:rsidR="00EF0EE7" w:rsidRDefault="00EF0EE7" w:rsidP="00EF0EE7"/>
    <w:sectPr w:rsidR="00EF0EE7" w:rsidSect="00185F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AC0" w:rsidRDefault="00BC4AC0" w:rsidP="00602BB0">
      <w:r>
        <w:separator/>
      </w:r>
    </w:p>
  </w:endnote>
  <w:endnote w:type="continuationSeparator" w:id="0">
    <w:p w:rsidR="00BC4AC0" w:rsidRDefault="00BC4AC0" w:rsidP="0060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AC0" w:rsidRDefault="00BC4AC0" w:rsidP="00602BB0">
      <w:r>
        <w:separator/>
      </w:r>
    </w:p>
  </w:footnote>
  <w:footnote w:type="continuationSeparator" w:id="0">
    <w:p w:rsidR="00BC4AC0" w:rsidRDefault="00BC4AC0" w:rsidP="00602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D5041"/>
    <w:multiLevelType w:val="hybridMultilevel"/>
    <w:tmpl w:val="1D6AE86A"/>
    <w:lvl w:ilvl="0" w:tplc="724C5F28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1F2"/>
    <w:rsid w:val="00085F53"/>
    <w:rsid w:val="0009291D"/>
    <w:rsid w:val="000B6CD1"/>
    <w:rsid w:val="000E4A4C"/>
    <w:rsid w:val="00110651"/>
    <w:rsid w:val="00167DD8"/>
    <w:rsid w:val="00185F71"/>
    <w:rsid w:val="002E1877"/>
    <w:rsid w:val="002F0BEC"/>
    <w:rsid w:val="003460A5"/>
    <w:rsid w:val="0035337A"/>
    <w:rsid w:val="003906BE"/>
    <w:rsid w:val="003B27D8"/>
    <w:rsid w:val="003E1FEB"/>
    <w:rsid w:val="00420036"/>
    <w:rsid w:val="004238FA"/>
    <w:rsid w:val="00455DE1"/>
    <w:rsid w:val="004B0F93"/>
    <w:rsid w:val="004C21FB"/>
    <w:rsid w:val="004E637C"/>
    <w:rsid w:val="004F445B"/>
    <w:rsid w:val="00515723"/>
    <w:rsid w:val="00556EFC"/>
    <w:rsid w:val="005D4696"/>
    <w:rsid w:val="00602BB0"/>
    <w:rsid w:val="00613522"/>
    <w:rsid w:val="00650105"/>
    <w:rsid w:val="00670D39"/>
    <w:rsid w:val="006958F7"/>
    <w:rsid w:val="006D0811"/>
    <w:rsid w:val="00743787"/>
    <w:rsid w:val="00772ED9"/>
    <w:rsid w:val="007F51F7"/>
    <w:rsid w:val="00921C7A"/>
    <w:rsid w:val="009E6980"/>
    <w:rsid w:val="00A20CA4"/>
    <w:rsid w:val="00A5790D"/>
    <w:rsid w:val="00A70883"/>
    <w:rsid w:val="00A81916"/>
    <w:rsid w:val="00A8791B"/>
    <w:rsid w:val="00A96036"/>
    <w:rsid w:val="00AB31C4"/>
    <w:rsid w:val="00AE71F2"/>
    <w:rsid w:val="00B459DB"/>
    <w:rsid w:val="00B80AE0"/>
    <w:rsid w:val="00B96A1F"/>
    <w:rsid w:val="00BC4AC0"/>
    <w:rsid w:val="00C12181"/>
    <w:rsid w:val="00C47506"/>
    <w:rsid w:val="00C56D2D"/>
    <w:rsid w:val="00C7063B"/>
    <w:rsid w:val="00C977F8"/>
    <w:rsid w:val="00CA3EB3"/>
    <w:rsid w:val="00CC3975"/>
    <w:rsid w:val="00D25BA5"/>
    <w:rsid w:val="00D34332"/>
    <w:rsid w:val="00DF57BD"/>
    <w:rsid w:val="00EF0EE7"/>
    <w:rsid w:val="00F20E1E"/>
    <w:rsid w:val="00FC7892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A22E2-4D3D-49A4-A9F8-E9199F8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B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02B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02B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02BB0"/>
    <w:rPr>
      <w:sz w:val="18"/>
      <w:szCs w:val="18"/>
    </w:rPr>
  </w:style>
  <w:style w:type="paragraph" w:styleId="a8">
    <w:name w:val="List Paragraph"/>
    <w:basedOn w:val="a"/>
    <w:uiPriority w:val="34"/>
    <w:qFormat/>
    <w:rsid w:val="00EF0E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刘薇</dc:creator>
  <cp:lastModifiedBy>adminj</cp:lastModifiedBy>
  <cp:revision>33</cp:revision>
  <cp:lastPrinted>2021-02-03T06:26:00Z</cp:lastPrinted>
  <dcterms:created xsi:type="dcterms:W3CDTF">2020-09-09T08:22:00Z</dcterms:created>
  <dcterms:modified xsi:type="dcterms:W3CDTF">2021-10-14T02:31:00Z</dcterms:modified>
</cp:coreProperties>
</file>